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ADE0" w14:textId="77777777" w:rsidR="00555C63" w:rsidRDefault="00555C6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836B2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4BCCC37E" wp14:editId="09749A69">
            <wp:simplePos x="0" y="0"/>
            <wp:positionH relativeFrom="leftMargin">
              <wp:posOffset>1083945</wp:posOffset>
            </wp:positionH>
            <wp:positionV relativeFrom="topMargin">
              <wp:posOffset>638175</wp:posOffset>
            </wp:positionV>
            <wp:extent cx="5394325" cy="1276985"/>
            <wp:effectExtent l="0" t="0" r="0" b="0"/>
            <wp:wrapSquare wrapText="bothSides" distT="0" distB="0" distL="114300" distR="114300"/>
            <wp:docPr id="103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t="7175"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276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B3807A" w14:textId="77777777" w:rsidR="00555C63" w:rsidRDefault="00000000">
      <w:pPr>
        <w:spacing w:after="240"/>
        <w:rPr>
          <w:color w:val="44546A"/>
        </w:rPr>
      </w:pPr>
      <w:r>
        <w:rPr>
          <w:rFonts w:ascii="Times New Roman" w:eastAsia="Times New Roman" w:hAnsi="Times New Roman" w:cs="Times New Roman"/>
          <w:color w:val="44546A"/>
        </w:rPr>
        <w:t xml:space="preserve">Seguir rigorosamente o padrão apresentado neste documento. Posicione o texto original (recortar e colar) nas partes correspondentes deste </w:t>
      </w:r>
      <w:proofErr w:type="spellStart"/>
      <w:r>
        <w:rPr>
          <w:rFonts w:ascii="Times New Roman" w:eastAsia="Times New Roman" w:hAnsi="Times New Roman" w:cs="Times New Roman"/>
          <w:i/>
          <w:color w:val="44546A"/>
        </w:rPr>
        <w:t>template</w:t>
      </w:r>
      <w:proofErr w:type="spellEnd"/>
      <w:r>
        <w:rPr>
          <w:rFonts w:ascii="Times New Roman" w:eastAsia="Times New Roman" w:hAnsi="Times New Roman" w:cs="Times New Roman"/>
          <w:i/>
          <w:color w:val="44546A"/>
        </w:rPr>
        <w:t xml:space="preserve"> </w:t>
      </w:r>
      <w:r>
        <w:rPr>
          <w:rFonts w:ascii="Times New Roman" w:eastAsia="Times New Roman" w:hAnsi="Times New Roman" w:cs="Times New Roman"/>
          <w:color w:val="44546A"/>
        </w:rPr>
        <w:t>para que ele seja devidamente formatado.  Algumas orientações estão em azul. Retire-as antes de submeter o artigo, como, por exemplo, estas aqui escritas!</w:t>
      </w:r>
      <w:r>
        <w:rPr>
          <w:rFonts w:ascii="Times New Roman" w:eastAsia="Times New Roman" w:hAnsi="Times New Roman" w:cs="Times New Roman"/>
          <w:color w:val="44546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4546A"/>
        </w:rPr>
        <w:t xml:space="preserve">O texto enviado para a revista na etapa de avaliação não deve conter qualquer informação que permita identificar seus autores, bem como, eventuais informações presentes em notas de rodapé e dados nas “propriedades do arquivo” que porventura possam identificar autores e instituições. </w:t>
      </w:r>
      <w:r>
        <w:rPr>
          <w:color w:val="44546A"/>
        </w:rPr>
        <w:t>Os dados dos/as autores/as devem ser inseridos quando do envio do arquivo após a aprovação (aceitar ou correções obrigatórias).</w:t>
      </w:r>
    </w:p>
    <w:p w14:paraId="3654AE13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Í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TULO DO TRABALHO EM PORTUGUÊS</w:t>
      </w:r>
    </w:p>
    <w:p w14:paraId="69A6DC0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2F5496"/>
          <w:sz w:val="24"/>
          <w:szCs w:val="24"/>
        </w:rPr>
        <w:t>Times New Roman. Caixa Alta. Itálico. Negrito. Centralizado</w:t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)</w:t>
      </w:r>
    </w:p>
    <w:p w14:paraId="4152E8A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TÍTULO DO TRABALHO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ESPANHOL</w:t>
      </w:r>
    </w:p>
    <w:p w14:paraId="24B53EA5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(12 pts. Times New Roman. Caixa Alta. Itálico. Negrito. Centralizado)</w:t>
      </w:r>
    </w:p>
    <w:p w14:paraId="5830F4D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TÍTULO DO TRABALHO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EM INGLÊS</w:t>
      </w:r>
    </w:p>
    <w:p w14:paraId="692DBF15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>(12 pts. Times New Roman. Caixa Alta. Itálico. Negrito. Centralizado)</w:t>
      </w:r>
    </w:p>
    <w:p w14:paraId="1B0886D0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28888B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Primeiro autor </w:t>
      </w:r>
      <w:r>
        <w:rPr>
          <w:rFonts w:ascii="Times New Roman" w:eastAsia="Times New Roman" w:hAnsi="Times New Roman" w:cs="Times New Roman"/>
          <w:color w:val="2F5496"/>
        </w:rPr>
        <w:t>(Nome completo. 12 pts. Times New Roman)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1"/>
      </w:r>
    </w:p>
    <w:p w14:paraId="7B0B121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Segundo autor </w:t>
      </w:r>
      <w:r>
        <w:rPr>
          <w:rFonts w:ascii="Times New Roman" w:eastAsia="Times New Roman" w:hAnsi="Times New Roman" w:cs="Times New Roman"/>
          <w:color w:val="2F5496"/>
        </w:rPr>
        <w:t>(Nome completo. 12 pts. Times New Roman. Centralizado)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14:paraId="72C0DA48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2F5496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Terceiro autor </w:t>
      </w:r>
      <w:r>
        <w:rPr>
          <w:rFonts w:ascii="Times New Roman" w:eastAsia="Times New Roman" w:hAnsi="Times New Roman" w:cs="Times New Roman"/>
          <w:color w:val="2F5496"/>
        </w:rPr>
        <w:t>(Nome completo. 12 pts. Times New Roman. Centralizado)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p w14:paraId="6B8300B4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FF0000"/>
          <w:sz w:val="24"/>
          <w:szCs w:val="24"/>
        </w:rPr>
        <w:t>preencher apenas após avaliação e caso o trabalho seja aprovado</w:t>
      </w: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14:paraId="1BBEDFAC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977AB7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B7EEB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RESUMO</w:t>
      </w:r>
    </w:p>
    <w:p w14:paraId="6550DF4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resumo deve conter até 150 palavras. A redação deve basear-se na norma NBR6028 e manter a estrutura indicada neste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Até 4 palavras-chave, separadas por ponto.</w:t>
      </w:r>
    </w:p>
    <w:p w14:paraId="6A937652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F107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RESUMEN</w:t>
      </w:r>
    </w:p>
    <w:p w14:paraId="4697758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deve conter até 150 palavras. A redação deve basear-se na norma NBR6028 e manter a estrutura indicada neste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 resumo deve conter a apresentação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temática, os objetivos, a metodologia adotada, a análise dos dados finais ou preliminares e a conclusão. Configuração do texto: Times New Roman 12, espaçamento 1,0.</w:t>
      </w:r>
    </w:p>
    <w:p w14:paraId="3B8597A3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PALABRAS-CLAVE: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Até 4 palavras-chave, separadas por ponto.</w:t>
      </w:r>
    </w:p>
    <w:p w14:paraId="0F1713E5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ind w:right="84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62FD34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ABSTRACT</w:t>
      </w:r>
    </w:p>
    <w:p w14:paraId="07987289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abstract deve conter até 150 palavras. A redação deve basear-se na norma NBR6028 e manter a estrutura indicada neste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 resumo deve conter a apresentação da temática, os objetivos, a metodologia adotada, a análise dos dados finais ou preliminares e a conclusão. Configuração do texto: Times New Roman 12, espaçamento 1,0.</w:t>
      </w:r>
    </w:p>
    <w:p w14:paraId="7E6E9F8C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ind w:right="8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KEYWORDS: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Até 4 palavras-chave, separadas por ponto. </w:t>
      </w:r>
    </w:p>
    <w:p w14:paraId="74EBBD62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D5EC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 * *</w:t>
      </w:r>
    </w:p>
    <w:p w14:paraId="6BBA9E3C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Se houver epígrafe, use fonte Times New Roman 11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</w:p>
    <w:p w14:paraId="715553B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com espaçamento simples entre linhas, em itálico, </w:t>
      </w:r>
    </w:p>
    <w:p w14:paraId="717A61E2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sem aspas, seguida apenas do nome do autor do texto, </w:t>
      </w:r>
    </w:p>
    <w:p w14:paraId="7F0A0E6A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com alinhamento à direita.</w:t>
      </w:r>
    </w:p>
    <w:p w14:paraId="3FD7E754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Autor da Epígrafe Nome Completo</w:t>
      </w:r>
    </w:p>
    <w:p w14:paraId="58D24DDE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21B03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Introdução </w:t>
      </w:r>
    </w:p>
    <w:p w14:paraId="46D30201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0B7E2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artigo na Seção Cotidiano da Escola deverá ter de 10 a 15 páginas, incluindo os títulos, resumos,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 chave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 referências bibliográficas.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Todo texto que não estiver no formato deste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será encaminhado para avaliação</w:t>
      </w:r>
    </w:p>
    <w:p w14:paraId="3E9B1292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Digite o texto usando a fonte Times New Roman 12, espaçamento 1,5 como o exemplo deste texto. Citações diretas com até três linhas devem fazer parte do corpo do texto, colocadas “entre aspas com indicação de autoria entre parênteses” (A</w:t>
      </w:r>
      <w:r>
        <w:rPr>
          <w:rFonts w:ascii="Times New Roman" w:eastAsia="Times New Roman" w:hAnsi="Times New Roman" w:cs="Times New Roman"/>
          <w:sz w:val="24"/>
          <w:szCs w:val="24"/>
        </w:rPr>
        <w:t>utor/a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ano, página), SEM Itálico e SEM Negrito, com fonte idêntica à do texto.</w:t>
      </w:r>
    </w:p>
    <w:p w14:paraId="5E24511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As citações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diretas maiores do que três linhas devem ser colocadas separadas do corpo do texto por uma linha em branco (pular uma linha, com um ENTER/espaço). Devem ser copiadas como no original, com fonte Times New Roman, 11, entrelinhas 1,0, parágrafo justificado, com distância da margem esquerda de 4 cm. Citações devem seguir as normas da ABNT 10520. Siga exemplo abaixo:</w:t>
      </w:r>
    </w:p>
    <w:p w14:paraId="3247C855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DD2AB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ind w:left="226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Citação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citação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utor,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ano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p.).</w:t>
      </w:r>
    </w:p>
    <w:p w14:paraId="6DBC6D0B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03288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Nunca termine um item com uma citação sem nenhum comentário. Os subtítulos devem ser destacados com negrito e alinhados à esquerda. O uso da maiúscula será permitido somente na primeira letra. Não numere os subtítulos. Pule uma linha antes e depois do subtítulo. Usar aspas somente em casos estritamente necessários.</w:t>
      </w:r>
    </w:p>
    <w:p w14:paraId="328F8F35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268"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875AB36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Subtítulo: subtítulo</w:t>
      </w:r>
    </w:p>
    <w:p w14:paraId="653610FB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64945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Tabelas, gráficos, quadros, figuras, imagens ou ilustrações devem fazer parte do corpo do texto. Centralize esses itens e faça as respectivas referências de acordo com as normas da ANBT. Acima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deles c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olocar o título e abaixo colocar a fonte de referência. Exemplo: </w:t>
      </w:r>
    </w:p>
    <w:p w14:paraId="4BA5BEF9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309C274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FIGURA 1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Template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Revista Diversidade e Educação.</w:t>
      </w:r>
    </w:p>
    <w:p w14:paraId="719CB4CC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114300" distR="114300" wp14:anchorId="59545542" wp14:editId="135797C6">
            <wp:extent cx="3698240" cy="1273175"/>
            <wp:effectExtent l="0" t="0" r="0" b="0"/>
            <wp:docPr id="103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127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D0F1AB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</w:rPr>
        <w:t>Fonte</w:t>
      </w:r>
      <w:r>
        <w:rPr>
          <w:rFonts w:ascii="Times New Roman" w:eastAsia="Times New Roman" w:hAnsi="Times New Roman" w:cs="Times New Roman"/>
          <w:color w:val="111111"/>
        </w:rPr>
        <w:t xml:space="preserve">: </w:t>
      </w:r>
      <w:hyperlink r:id="rId9">
        <w:r w:rsidR="00555C63">
          <w:rPr>
            <w:rFonts w:ascii="Times New Roman" w:eastAsia="Times New Roman" w:hAnsi="Times New Roman" w:cs="Times New Roman"/>
            <w:color w:val="0000FF"/>
            <w:u w:val="single"/>
          </w:rPr>
          <w:t>https://periodicos.furg.br/divedu</w:t>
        </w:r>
      </w:hyperlink>
    </w:p>
    <w:p w14:paraId="21D3F4D4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14:paraId="5B643C56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Seguir o mesmo padrão para quadros, gráficos, tabelas ou quaisquer ilustrações.</w:t>
      </w:r>
    </w:p>
    <w:p w14:paraId="2F6B887C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4B5FBD56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32EF603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 até o final. </w:t>
      </w:r>
    </w:p>
    <w:p w14:paraId="244BCF64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FF0E5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Procedimentos Metodológicos</w:t>
      </w:r>
    </w:p>
    <w:p w14:paraId="7AA93231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F77A0F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Considerações Finais</w:t>
      </w:r>
    </w:p>
    <w:p w14:paraId="7C127FD1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as notas devem ser numeradas e apresentadas em                                                        rodapé.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4"/>
      </w:r>
    </w:p>
    <w:p w14:paraId="6CBE641E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13C204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Referências </w:t>
      </w:r>
      <w:r>
        <w:rPr>
          <w:rFonts w:ascii="Times New Roman" w:eastAsia="Times New Roman" w:hAnsi="Times New Roman" w:cs="Times New Roman"/>
          <w:color w:val="2F5496"/>
        </w:rPr>
        <w:t>(Times New Roman 12, alinhamento a esquerda)</w:t>
      </w:r>
    </w:p>
    <w:p w14:paraId="1406FBAE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6AF20F16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</w:rPr>
        <w:t>(Configuração do texto: Times New Roman 12, alinhamento a esquerda, espaçamento simples, inserir 1 espaço simples entre cada referência. Consultar as normas da ABNT para referências. Usar itálico e não negrito.</w:t>
      </w:r>
    </w:p>
    <w:p w14:paraId="6339A6C4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</w:rPr>
      </w:pPr>
    </w:p>
    <w:p w14:paraId="35BF9D12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Apresentação de Trabalhos Acadêmicos devem seguir as normas da ABNT 14724.</w:t>
      </w:r>
    </w:p>
    <w:p w14:paraId="12F99CA6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FB4F5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Apresentar os elementos em sequência padronizada.</w:t>
      </w:r>
    </w:p>
    <w:p w14:paraId="2020926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Ser ordenada alfabeticamente e alinhada somente à margem esquerda do texto, em espaço entre linhas simples e separadas entre si por espaço duplo</w:t>
      </w:r>
    </w:p>
    <w:p w14:paraId="1C9E522A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O recurso tipográfico (negrito, grifo ou itálico) utilizado para destacar o elemento título deve ser uniforme em todas as referências do documento. Isto não se aplica às obras sem indicação de autoria ou responsabilidade, cujo elemento de entrada é o próprio título.</w:t>
      </w:r>
    </w:p>
    <w:p w14:paraId="00C2E4B0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CBD5BB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Referências:</w:t>
      </w:r>
    </w:p>
    <w:p w14:paraId="59D33DB3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Texto propriamente dito:</w:t>
      </w:r>
    </w:p>
    <w:p w14:paraId="17F2EE5F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Recomenda-se que se observem as normas da ABNT referentes a apresentação de artigos: referência bibliográfica - NBR 6023/2018. A lista de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bibliográficas, com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e prenome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completos de autoras/es deve ser apresentada ao final do texto, sendo que deve conter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apenas as referências efetivamente citadas no corpo do texto. </w:t>
      </w:r>
    </w:p>
    <w:p w14:paraId="5DAF6D0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Citações </w:t>
      </w:r>
    </w:p>
    <w:p w14:paraId="2DF6A06D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54B3D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lastRenderedPageBreak/>
        <w:t>A Revista tem como prática a inclusão,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na primeira entrada de citação ou paráfrase de cada autor/a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, o prenome completo. </w:t>
      </w:r>
    </w:p>
    <w:p w14:paraId="53D4549A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13BE71F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Exemplo de primeira citação: </w:t>
      </w:r>
    </w:p>
    <w:p w14:paraId="0C25BD7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xxxxxxx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” (Judith Butler 2003, 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). </w:t>
      </w:r>
    </w:p>
    <w:p w14:paraId="1EE11C79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3D0E1CEF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>Exemplo de segunda citação em diante: </w:t>
      </w:r>
    </w:p>
    <w:p w14:paraId="6178C188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“XXXXXXXXXX” (Butler, 2003, p.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xx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0A56DE6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75F53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Os trabalhos que não estiverem de acordo com as normas estabelecidas para as referências e notas, serão devolvidos às/os autoras/es para ajuste.</w:t>
      </w:r>
    </w:p>
    <w:p w14:paraId="694BE3D0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6F974E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C3EAA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55C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F6CC" w14:textId="77777777" w:rsidR="007C27DC" w:rsidRDefault="007C27DC">
      <w:r>
        <w:separator/>
      </w:r>
    </w:p>
  </w:endnote>
  <w:endnote w:type="continuationSeparator" w:id="0">
    <w:p w14:paraId="222EC6A4" w14:textId="77777777" w:rsidR="007C27DC" w:rsidRDefault="007C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65C4" w14:textId="77777777" w:rsidR="00555C63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Revista Diversidade e Educação,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v.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n.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p.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202_.       E-ISSN: 2358-8853     </w:t>
    </w:r>
    <w:r>
      <w:rPr>
        <w:rFonts w:ascii="Times New Roman" w:eastAsia="Times New Roman" w:hAnsi="Times New Roman" w:cs="Times New Roman"/>
        <w:color w:val="0070C0"/>
        <w:sz w:val="16"/>
        <w:szCs w:val="16"/>
      </w:rPr>
      <w:tab/>
    </w:r>
    <w:r>
      <w:rPr>
        <w:rFonts w:ascii="Times New Roman" w:eastAsia="Times New Roman" w:hAnsi="Times New Roman" w:cs="Times New Roman"/>
        <w:color w:val="000000"/>
      </w:rPr>
      <w:tab/>
    </w:r>
  </w:p>
  <w:p w14:paraId="3E8E27CE" w14:textId="31B4FD13" w:rsidR="000C1990" w:rsidRPr="000C1990" w:rsidRDefault="000C1990" w:rsidP="000C1990">
    <w:pPr>
      <w:pStyle w:val="Rodap"/>
      <w:ind w:left="0" w:hanging="2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  <w:r w:rsidRPr="00CF10E0">
      <w:rPr>
        <w:rFonts w:ascii="Arial" w:hAnsi="Arial" w:cs="Arial"/>
        <w:sz w:val="16"/>
        <w:szCs w:val="16"/>
      </w:rPr>
      <w:t>Esta obra está licenciada com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6E99D1B1" wp14:editId="1E0E548F">
          <wp:extent cx="552450" cy="190500"/>
          <wp:effectExtent l="19050" t="0" r="0" b="0"/>
          <wp:docPr id="1006747052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A6FE46" w14:textId="715AAC3A" w:rsidR="00555C63" w:rsidRDefault="00555C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FCDB" w14:textId="6BD9D51D" w:rsidR="00555C63" w:rsidRDefault="00555C63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center"/>
      <w:rPr>
        <w:rFonts w:ascii="Times New Roman" w:eastAsia="Times New Roman" w:hAnsi="Times New Roman" w:cs="Times New Roman"/>
        <w:color w:val="000000"/>
      </w:rPr>
    </w:pPr>
  </w:p>
  <w:p w14:paraId="1A1C6675" w14:textId="743835AB" w:rsidR="00555C63" w:rsidRDefault="00901DC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Times New Roman" w:eastAsia="Times New Roman" w:hAnsi="Times New Roman" w:cs="Times New Roman"/>
        <w:color w:val="FF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Revista Diversidade e Educação,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v.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n.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p. ,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202_.       E-ISSN: 2358-8853</w:t>
    </w:r>
    <w:r>
      <w:rPr>
        <w:rFonts w:ascii="Times New Roman" w:eastAsia="Times New Roman" w:hAnsi="Times New Roman" w:cs="Times New Roman"/>
        <w:color w:val="FF0000"/>
        <w:sz w:val="16"/>
        <w:szCs w:val="16"/>
      </w:rPr>
      <w:t xml:space="preserve">     </w:t>
    </w:r>
    <w:r>
      <w:rPr>
        <w:rFonts w:ascii="Times New Roman" w:eastAsia="Times New Roman" w:hAnsi="Times New Roman" w:cs="Times New Roman"/>
        <w:color w:val="0070C0"/>
        <w:sz w:val="16"/>
        <w:szCs w:val="16"/>
      </w:rPr>
      <w:tab/>
    </w:r>
    <w:r>
      <w:rPr>
        <w:rFonts w:ascii="Times New Roman" w:eastAsia="Times New Roman" w:hAnsi="Times New Roman" w:cs="Times New Roman"/>
        <w:color w:val="000000"/>
      </w:rPr>
      <w:tab/>
    </w:r>
  </w:p>
  <w:p w14:paraId="2B6FCA3F" w14:textId="42695EA1" w:rsidR="000C1990" w:rsidRPr="00B80FCF" w:rsidRDefault="000C1990" w:rsidP="000C1990">
    <w:pPr>
      <w:pStyle w:val="Rodap"/>
      <w:ind w:left="0" w:hanging="2"/>
      <w:jc w:val="center"/>
    </w:pPr>
    <w:r>
      <w:rPr>
        <w:rFonts w:ascii="Arial" w:hAnsi="Arial" w:cs="Arial"/>
        <w:sz w:val="16"/>
        <w:szCs w:val="16"/>
      </w:rPr>
      <w:t xml:space="preserve">          </w:t>
    </w:r>
    <w:r w:rsidRPr="00CF10E0">
      <w:rPr>
        <w:rFonts w:ascii="Arial" w:hAnsi="Arial" w:cs="Arial"/>
        <w:sz w:val="16"/>
        <w:szCs w:val="16"/>
      </w:rPr>
      <w:t>Esta obra está licenciada com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7AAEA6BA" wp14:editId="193F3797">
          <wp:extent cx="552450" cy="190500"/>
          <wp:effectExtent l="19050" t="0" r="0" b="0"/>
          <wp:docPr id="41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E934496" w14:textId="7E08E4E7" w:rsidR="00555C63" w:rsidRDefault="00555C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360" w:lineRule="auto"/>
      <w:jc w:val="both"/>
      <w:rPr>
        <w:rFonts w:ascii="Times New Roman" w:eastAsia="Times New Roman" w:hAnsi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360C" w14:textId="77777777" w:rsidR="00555C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>RIAEE</w:t>
    </w:r>
    <w:r>
      <w:rPr>
        <w:rFonts w:ascii="Times New Roman" w:eastAsia="Times New Roman" w:hAnsi="Times New Roman" w:cs="Times New Roman"/>
        <w:color w:val="000000"/>
      </w:rPr>
      <w:t xml:space="preserve"> – Revista Ibero-Americana de Estudos em Educação </w:t>
    </w:r>
  </w:p>
  <w:p w14:paraId="70556D68" w14:textId="77777777" w:rsidR="00555C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both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v.11, n.esp.2, 2016, p. 000-000</w:t>
    </w:r>
    <w:r>
      <w:rPr>
        <w:rFonts w:ascii="Times New Roman" w:eastAsia="Times New Roman" w:hAnsi="Times New Roman" w:cs="Times New Roman"/>
        <w:color w:val="000000"/>
      </w:rPr>
      <w:tab/>
      <w:t xml:space="preserve">             E-ISSN: 1982-5587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114300" distR="114300" wp14:anchorId="472A9868" wp14:editId="4825A1B3">
          <wp:extent cx="760730" cy="132715"/>
          <wp:effectExtent l="0" t="0" r="0" b="0"/>
          <wp:docPr id="1038" name="image1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730" cy="132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532326" w14:textId="77777777" w:rsidR="00555C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DOI: https://dx.doi.org/10.21723/riaee.v11.esp2.dossie.p856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BC37" w14:textId="77777777" w:rsidR="007C27DC" w:rsidRDefault="007C27DC">
      <w:r>
        <w:separator/>
      </w:r>
    </w:p>
  </w:footnote>
  <w:footnote w:type="continuationSeparator" w:id="0">
    <w:p w14:paraId="7C73877B" w14:textId="77777777" w:rsidR="007C27DC" w:rsidRDefault="007C27DC">
      <w:r>
        <w:continuationSeparator/>
      </w:r>
    </w:p>
  </w:footnote>
  <w:footnote w:id="1">
    <w:p w14:paraId="66B93AA6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Maior titulação. Universidade ou instituição, cidade, estado, país. </w:t>
      </w:r>
    </w:p>
  </w:footnote>
  <w:footnote w:id="2">
    <w:p w14:paraId="6B0BDE59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Maior titulação.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Universidade ou instituição, cidade, estado,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país..</w:t>
      </w:r>
      <w:proofErr w:type="gramEnd"/>
    </w:p>
  </w:footnote>
  <w:footnote w:id="3">
    <w:p w14:paraId="415DF9B0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Maior titulação.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Universidade ou instituição, cidade, estado, país. </w:t>
      </w:r>
    </w:p>
    <w:p w14:paraId="4D40AA6E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smallCaps/>
          <w:color w:val="FF0000"/>
        </w:rPr>
        <w:t>preencher apenas após avaliação e caso o trabalho seja aprovado</w:t>
      </w:r>
      <w:r>
        <w:rPr>
          <w:rFonts w:ascii="Times New Roman" w:eastAsia="Times New Roman" w:hAnsi="Times New Roman" w:cs="Times New Roman"/>
          <w:smallCaps/>
          <w:color w:val="000000"/>
        </w:rPr>
        <w:t>.</w:t>
      </w:r>
    </w:p>
    <w:p w14:paraId="44D72177" w14:textId="77777777" w:rsidR="00555C63" w:rsidRDefault="00555C6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</w:footnote>
  <w:footnote w:id="4">
    <w:p w14:paraId="0C2BB477" w14:textId="77777777" w:rsidR="00555C6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</w:rPr>
        <w:t xml:space="preserve"> Não utilize notas de final de texto.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22FB" w14:textId="77777777" w:rsidR="00555C63" w:rsidRDefault="00555C63">
    <w:pPr>
      <w:pBdr>
        <w:top w:val="nil"/>
        <w:left w:val="nil"/>
        <w:bottom w:val="nil"/>
        <w:right w:val="nil"/>
        <w:between w:val="nil"/>
      </w:pBdr>
      <w:spacing w:line="360" w:lineRule="auto"/>
      <w:ind w:firstLine="709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8D0F" w14:textId="77777777" w:rsidR="00555C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3B62F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11111" style="position:absolute;left:0;text-align:left;margin-left:0;margin-top:0;width:424pt;height:102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rFonts w:ascii="Times New Roman" w:eastAsia="Times New Roman" w:hAnsi="Times New Roman" w:cs="Times New Roman"/>
        <w:color w:val="000000"/>
        <w:sz w:val="16"/>
        <w:szCs w:val="16"/>
      </w:rPr>
      <w:t>Título do artigo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29D2" w14:textId="77777777" w:rsidR="00555C6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709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pict w14:anchorId="0555C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11111" style="position:absolute;left:0;text-align:left;margin-left:0;margin-top:0;width:424pt;height:102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63"/>
    <w:rsid w:val="00003294"/>
    <w:rsid w:val="000C1990"/>
    <w:rsid w:val="00101428"/>
    <w:rsid w:val="003E052F"/>
    <w:rsid w:val="00471016"/>
    <w:rsid w:val="00555C63"/>
    <w:rsid w:val="007C27DC"/>
    <w:rsid w:val="00896B8C"/>
    <w:rsid w:val="00901DC1"/>
    <w:rsid w:val="00B2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EBEA9"/>
  <w15:docId w15:val="{2DDAB832-7659-4A42-9F1E-F5B3397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Introduo">
    <w:name w:val="Normal;Introdução"/>
    <w:pPr>
      <w:suppressAutoHyphens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22"/>
      <w:lang w:eastAsia="en-US"/>
    </w:rPr>
  </w:style>
  <w:style w:type="paragraph" w:customStyle="1" w:styleId="Ttulo1citao">
    <w:name w:val="Título 1;citação"/>
    <w:basedOn w:val="NormalIntroduo"/>
    <w:next w:val="NormalIntroduo"/>
    <w:pPr>
      <w:keepNext/>
      <w:keepLines/>
      <w:spacing w:line="240" w:lineRule="auto"/>
      <w:ind w:left="2268" w:firstLine="0"/>
    </w:pPr>
    <w:rPr>
      <w:rFonts w:eastAsia="Times New Roman"/>
      <w:bCs/>
      <w:sz w:val="22"/>
      <w:szCs w:val="28"/>
    </w:rPr>
  </w:style>
  <w:style w:type="paragraph" w:customStyle="1" w:styleId="Ttulo2Identificao">
    <w:name w:val="Título 2;Identificação"/>
    <w:basedOn w:val="NormalIntroduo"/>
    <w:next w:val="NormalIntroduo"/>
    <w:pPr>
      <w:keepNext/>
      <w:keepLines/>
      <w:spacing w:line="240" w:lineRule="auto"/>
      <w:jc w:val="right"/>
      <w:outlineLvl w:val="1"/>
    </w:pPr>
    <w:rPr>
      <w:rFonts w:eastAsia="Times New Roman"/>
      <w:bCs/>
      <w:szCs w:val="26"/>
    </w:rPr>
  </w:style>
  <w:style w:type="paragraph" w:customStyle="1" w:styleId="Ttulo3Resumo">
    <w:name w:val="Título 3;Resumo"/>
    <w:basedOn w:val="NormalIntroduo"/>
    <w:next w:val="NormalIntroduo"/>
    <w:pPr>
      <w:keepNext/>
      <w:keepLines/>
      <w:pBdr>
        <w:top w:val="single" w:sz="8" w:space="1" w:color="auto"/>
        <w:bottom w:val="single" w:sz="8" w:space="1" w:color="auto"/>
      </w:pBdr>
      <w:spacing w:line="240" w:lineRule="auto"/>
      <w:ind w:firstLine="0"/>
      <w:outlineLvl w:val="2"/>
    </w:pPr>
    <w:rPr>
      <w:rFonts w:eastAsia="Times New Roman"/>
      <w:bCs/>
      <w:szCs w:val="20"/>
    </w:rPr>
  </w:style>
  <w:style w:type="paragraph" w:customStyle="1" w:styleId="Ttulo4bibliografia">
    <w:name w:val="Título 4;bibliografia"/>
    <w:basedOn w:val="NormalIntroduo"/>
    <w:next w:val="NormalIntroduo"/>
    <w:pPr>
      <w:keepNext/>
      <w:keepLines/>
      <w:spacing w:line="240" w:lineRule="auto"/>
      <w:ind w:firstLine="0"/>
      <w:jc w:val="left"/>
      <w:outlineLvl w:val="3"/>
    </w:pPr>
    <w:rPr>
      <w:rFonts w:eastAsia="Times New Roman"/>
      <w:bCs/>
      <w:iCs/>
      <w:szCs w:val="20"/>
    </w:rPr>
  </w:style>
  <w:style w:type="paragraph" w:styleId="Textodenotaderodap">
    <w:name w:val="footnote text"/>
    <w:basedOn w:val="NormalIntroduo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rodapChar">
    <w:name w:val="Texto de nota de rodapé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pt-BR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Introduo"/>
    <w:qFormat/>
    <w:pPr>
      <w:tabs>
        <w:tab w:val="center" w:pos="4252"/>
        <w:tab w:val="right" w:pos="8504"/>
      </w:tabs>
      <w:spacing w:line="240" w:lineRule="auto"/>
    </w:pPr>
    <w:rPr>
      <w:rFonts w:eastAsia="Times New Roman"/>
      <w:szCs w:val="24"/>
      <w:lang w:eastAsia="pt-BR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t-BR"/>
    </w:rPr>
  </w:style>
  <w:style w:type="character" w:styleId="Nmerodepgina">
    <w:name w:val="page number"/>
    <w:qFormat/>
    <w:rPr>
      <w:w w:val="100"/>
      <w:position w:val="-1"/>
      <w:szCs w:val="22"/>
      <w:effect w:val="none"/>
      <w:vertAlign w:val="baseline"/>
      <w:cs w:val="0"/>
      <w:em w:val="none"/>
      <w:lang w:val="pt-BR"/>
    </w:rPr>
  </w:style>
  <w:style w:type="paragraph" w:customStyle="1" w:styleId="Ttulo1Ttulo">
    <w:name w:val="Título;1 .Título"/>
    <w:basedOn w:val="NormalIntroduo"/>
    <w:next w:val="NormalIntroduo"/>
    <w:pPr>
      <w:spacing w:after="300" w:line="240" w:lineRule="auto"/>
      <w:contextualSpacing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TtuloChar1TtuloChar">
    <w:name w:val="Título Char;1 .Título Char"/>
    <w:rPr>
      <w:rFonts w:ascii="Times New Roman" w:eastAsia="Times New Roman" w:hAnsi="Times New Roman" w:cs="Times New Roman"/>
      <w:b/>
      <w:spacing w:val="5"/>
      <w:w w:val="100"/>
      <w:kern w:val="28"/>
      <w:position w:val="-1"/>
      <w:sz w:val="24"/>
      <w:szCs w:val="52"/>
      <w:effect w:val="none"/>
      <w:vertAlign w:val="baseline"/>
      <w:cs w:val="0"/>
      <w:em w:val="none"/>
    </w:rPr>
  </w:style>
  <w:style w:type="character" w:customStyle="1" w:styleId="Ttulo2CharIdentificaoChar">
    <w:name w:val="Título 2 Char;Identificação Char"/>
    <w:rPr>
      <w:rFonts w:ascii="Times New Roman" w:eastAsia="Times New Roman" w:hAnsi="Times New Roman" w:cs="Times New Roman"/>
      <w:bCs/>
      <w:w w:val="100"/>
      <w:position w:val="-1"/>
      <w:sz w:val="24"/>
      <w:szCs w:val="26"/>
      <w:effect w:val="none"/>
      <w:vertAlign w:val="baseline"/>
      <w:cs w:val="0"/>
      <w:em w:val="none"/>
    </w:rPr>
  </w:style>
  <w:style w:type="character" w:customStyle="1" w:styleId="Ttulo3CharResumoChar">
    <w:name w:val="Título 3 Char;Resumo Char"/>
    <w:rPr>
      <w:rFonts w:ascii="Times New Roman" w:eastAsia="Times New Roman" w:hAnsi="Times New Roman" w:cs="Times New Roman"/>
      <w:bCs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GradeMdia2referencias">
    <w:name w:val="Grade Média 2;referencias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 New Roman" w:hAnsi="Times New Roman"/>
      <w:position w:val="-1"/>
      <w:szCs w:val="22"/>
      <w:lang w:eastAsia="en-US"/>
    </w:rPr>
  </w:style>
  <w:style w:type="character" w:customStyle="1" w:styleId="Ttulo1CharcitaoChar">
    <w:name w:val="Título 1 Char;citação Char"/>
    <w:rPr>
      <w:rFonts w:ascii="Times New Roman" w:eastAsia="Times New Roman" w:hAnsi="Times New Roman"/>
      <w:bCs/>
      <w:w w:val="100"/>
      <w:position w:val="-1"/>
      <w:sz w:val="22"/>
      <w:szCs w:val="28"/>
      <w:effect w:val="none"/>
      <w:vertAlign w:val="baseline"/>
      <w:cs w:val="0"/>
      <w:em w:val="none"/>
      <w:lang w:eastAsia="en-US"/>
    </w:rPr>
  </w:style>
  <w:style w:type="character" w:customStyle="1" w:styleId="Ttulo4CharbibliografiaChar">
    <w:name w:val="Título 4 Char;bibliografia Char"/>
    <w:rPr>
      <w:rFonts w:ascii="Times New Roman" w:eastAsia="Times New Roman" w:hAnsi="Times New Roman" w:cs="Times New Roman"/>
      <w:bCs/>
      <w:iCs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Recuodecorpodetexto">
    <w:name w:val="Body Text Indent"/>
    <w:basedOn w:val="NormalIntroduo"/>
    <w:pPr>
      <w:spacing w:before="120" w:line="336" w:lineRule="auto"/>
      <w:ind w:firstLine="1440"/>
    </w:pPr>
    <w:rPr>
      <w:rFonts w:ascii="Arial" w:eastAsia="Times New Roman" w:hAnsi="Arial"/>
      <w:szCs w:val="24"/>
    </w:rPr>
  </w:style>
  <w:style w:type="character" w:customStyle="1" w:styleId="RecuodecorpodetextoChar">
    <w:name w:val="Recuo de corpo de texto Char"/>
    <w:rPr>
      <w:rFonts w:ascii="Arial" w:eastAsia="Times New Roman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cuodecorpodetexto2">
    <w:name w:val="Body Text Indent 2"/>
    <w:basedOn w:val="NormalIntroduo"/>
    <w:pPr>
      <w:spacing w:before="120" w:after="120"/>
    </w:pPr>
    <w:rPr>
      <w:rFonts w:ascii="Arial" w:eastAsia="Times New Roman" w:hAnsi="Arial"/>
      <w:szCs w:val="24"/>
    </w:rPr>
  </w:style>
  <w:style w:type="character" w:customStyle="1" w:styleId="Recuodecorpodetexto2Char">
    <w:name w:val="Recuo de corpo de texto 2 Char"/>
    <w:rPr>
      <w:rFonts w:ascii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">
    <w:name w:val="Body Text"/>
    <w:basedOn w:val="NormalIntroduo"/>
    <w:qFormat/>
    <w:pPr>
      <w:spacing w:after="120"/>
    </w:pPr>
  </w:style>
  <w:style w:type="character" w:customStyle="1" w:styleId="CorpodetextoChar">
    <w:name w:val="Corpo de texto Char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Rodap">
    <w:name w:val="footer"/>
    <w:basedOn w:val="NormalIntroduo"/>
    <w:uiPriority w:val="99"/>
    <w:qFormat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rFonts w:ascii="Times New Roman" w:hAnsi="Times New Roman"/>
      <w:w w:val="100"/>
      <w:position w:val="-1"/>
      <w:sz w:val="24"/>
      <w:szCs w:val="22"/>
      <w:effect w:val="none"/>
      <w:vertAlign w:val="baseline"/>
      <w:cs w:val="0"/>
      <w:em w:val="none"/>
      <w:lang w:eastAsia="en-US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eladeGrade31">
    <w:name w:val="Tabela de Grade 31"/>
    <w:basedOn w:val="Ttulo1citao"/>
    <w:next w:val="NormalIntroduo"/>
    <w:qFormat/>
    <w:pPr>
      <w:spacing w:before="240" w:line="259" w:lineRule="auto"/>
      <w:ind w:left="0"/>
      <w:jc w:val="left"/>
      <w:outlineLvl w:val="9"/>
    </w:pPr>
    <w:rPr>
      <w:rFonts w:ascii="Calibri Light" w:hAnsi="Calibri Light" w:cs="Times New Roman"/>
      <w:bCs w:val="0"/>
      <w:color w:val="2E74B5"/>
      <w:sz w:val="32"/>
      <w:szCs w:val="32"/>
      <w:lang w:eastAsia="pt-BR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Introduo"/>
    <w:qFormat/>
    <w:pPr>
      <w:spacing w:before="100" w:beforeAutospacing="1" w:after="119" w:line="240" w:lineRule="auto"/>
      <w:ind w:firstLine="0"/>
      <w:jc w:val="left"/>
    </w:pPr>
    <w:rPr>
      <w:rFonts w:eastAsia="Times New Roman"/>
      <w:color w:val="000000"/>
      <w:szCs w:val="24"/>
    </w:rPr>
  </w:style>
  <w:style w:type="character" w:customStyle="1" w:styleId="NormalWebChar">
    <w:name w:val="Normal (Web) Char"/>
    <w:rPr>
      <w:rFonts w:ascii="Times New Roman" w:eastAsia="Times New Roman" w:hAnsi="Times New Roman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denotadefim">
    <w:name w:val="endnote text"/>
    <w:basedOn w:val="NormalIntroduo"/>
    <w:qFormat/>
    <w:rPr>
      <w:sz w:val="20"/>
      <w:szCs w:val="20"/>
    </w:rPr>
  </w:style>
  <w:style w:type="character" w:customStyle="1" w:styleId="TextodenotadefimChar">
    <w:name w:val="Texto de nota de fim Char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Refdenotadefim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numbering" w:customStyle="1" w:styleId="Semlista1">
    <w:name w:val="Sem lista1"/>
    <w:next w:val="Semlista"/>
    <w:qFormat/>
  </w:style>
  <w:style w:type="paragraph" w:customStyle="1" w:styleId="Textodebalo1">
    <w:name w:val="Texto de balão1"/>
    <w:basedOn w:val="NormalIntroduo"/>
    <w:next w:val="Textodebalo"/>
    <w:qFormat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position w:val="-1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A9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Introduo"/>
    <w:next w:val="Textodecomentrio"/>
    <w:qFormat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rPr>
      <w:rFonts w:ascii="Times New Roman" w:hAnsi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"/>
    <w:next w:val="Textodecomentrio"/>
    <w:qFormat/>
    <w:pPr>
      <w:spacing w:line="240" w:lineRule="auto"/>
    </w:pPr>
    <w:rPr>
      <w:rFonts w:eastAsia="Times New Roman" w:cs="Times New Roman"/>
      <w:b/>
      <w:bCs/>
      <w:lang w:eastAsia="pt-BR"/>
    </w:rPr>
  </w:style>
  <w:style w:type="character" w:customStyle="1" w:styleId="AssuntodocomentrioChar">
    <w:name w:val="Assunto do comentário Char"/>
    <w:rPr>
      <w:rFonts w:ascii="Times New Roman" w:hAnsi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GradeMdia11">
    <w:name w:val="Grade Média 11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Introduo"/>
    <w:qFormat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odebaloChar1">
    <w:name w:val="Texto de balão Char1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Introduo"/>
    <w:qFormat/>
    <w:rPr>
      <w:sz w:val="20"/>
      <w:szCs w:val="20"/>
    </w:rPr>
  </w:style>
  <w:style w:type="character" w:customStyle="1" w:styleId="TextodecomentrioChar1">
    <w:name w:val="Texto de comentário Char1"/>
    <w:rPr>
      <w:rFonts w:ascii="Times New Roman" w:hAnsi="Times New Roman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1">
    <w:name w:val="Assunto do comentário Char1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body">
    <w:name w:val="body"/>
    <w:basedOn w:val="NormalIntroduo"/>
    <w:pPr>
      <w:spacing w:line="240" w:lineRule="auto"/>
      <w:ind w:firstLine="567"/>
    </w:pPr>
    <w:rPr>
      <w:rFonts w:eastAsia="Times New Roman"/>
      <w:szCs w:val="24"/>
      <w:lang w:eastAsia="pt-BR"/>
    </w:rPr>
  </w:style>
  <w:style w:type="paragraph" w:customStyle="1" w:styleId="cit">
    <w:name w:val="cit"/>
    <w:basedOn w:val="body"/>
    <w:pPr>
      <w:ind w:left="2268" w:firstLine="0"/>
    </w:pPr>
    <w:rPr>
      <w:sz w:val="22"/>
    </w:rPr>
  </w:style>
  <w:style w:type="character" w:styleId="MenoPendente">
    <w:name w:val="Unresolved Mention"/>
    <w:qFormat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furg.br/divedu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2zpbohw/1vXZu/7fB8QXxe+Xdw==">CgMxLjA4AHIhMTZLLTNMQVE5NHZ1RjVaeFprVklVMkVmbXVSZzVqbTNm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</dc:creator>
  <cp:lastModifiedBy>Andressa Brito</cp:lastModifiedBy>
  <cp:revision>2</cp:revision>
  <dcterms:created xsi:type="dcterms:W3CDTF">2026-04-13T19:27:00Z</dcterms:created>
  <dcterms:modified xsi:type="dcterms:W3CDTF">2026-04-13T19:27:00Z</dcterms:modified>
</cp:coreProperties>
</file>